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14" w:rsidRPr="00E65719" w:rsidRDefault="00B62914" w:rsidP="00B62914">
      <w:pPr>
        <w:spacing w:beforeLines="50"/>
        <w:jc w:val="left"/>
        <w:rPr>
          <w:rFonts w:ascii="方正小标宋简体" w:eastAsia="方正小标宋简体" w:hint="eastAsia"/>
          <w:color w:val="000000"/>
          <w:spacing w:val="4"/>
          <w:sz w:val="28"/>
          <w:szCs w:val="28"/>
        </w:rPr>
      </w:pPr>
      <w:r w:rsidRPr="00E65719">
        <w:rPr>
          <w:rFonts w:ascii="方正小标宋简体" w:eastAsia="方正小标宋简体" w:hint="eastAsia"/>
          <w:color w:val="000000"/>
          <w:spacing w:val="4"/>
          <w:sz w:val="28"/>
          <w:szCs w:val="28"/>
        </w:rPr>
        <w:t>附件</w:t>
      </w:r>
      <w:r>
        <w:rPr>
          <w:rFonts w:ascii="方正小标宋简体" w:eastAsia="方正小标宋简体" w:hint="eastAsia"/>
          <w:color w:val="000000"/>
          <w:spacing w:val="4"/>
          <w:sz w:val="28"/>
          <w:szCs w:val="28"/>
        </w:rPr>
        <w:t>6</w:t>
      </w:r>
      <w:r w:rsidRPr="00E65719">
        <w:rPr>
          <w:rFonts w:ascii="方正小标宋简体" w:eastAsia="方正小标宋简体" w:hint="eastAsia"/>
          <w:color w:val="000000"/>
          <w:spacing w:val="4"/>
          <w:sz w:val="28"/>
          <w:szCs w:val="28"/>
        </w:rPr>
        <w:t>：西安邮电大学边疆少数民族学生专项奖学金评选办法</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429CE">
        <w:rPr>
          <w:rFonts w:ascii="方正宋三简体" w:eastAsia="黑体" w:hint="eastAsia"/>
          <w:color w:val="000000"/>
          <w:spacing w:val="4"/>
        </w:rPr>
        <w:t>第一条</w:t>
      </w:r>
      <w:r w:rsidRPr="00F072A4">
        <w:rPr>
          <w:rFonts w:ascii="方正宋三简体" w:eastAsia="方正宋三简体" w:hint="eastAsia"/>
          <w:color w:val="000000"/>
          <w:spacing w:val="4"/>
        </w:rPr>
        <w:t xml:space="preserve"> 为鼓励边疆（新疆、西藏、青海等）少数民族学生勤奋学习，促进边疆少数民族学生全面综合发展，学校特设立边疆少数民族学生专项奖学金。</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429CE">
        <w:rPr>
          <w:rFonts w:ascii="方正宋三简体" w:eastAsia="黑体" w:hint="eastAsia"/>
          <w:color w:val="000000"/>
          <w:spacing w:val="4"/>
        </w:rPr>
        <w:t>第二条</w:t>
      </w:r>
      <w:r w:rsidRPr="00F072A4">
        <w:rPr>
          <w:rFonts w:ascii="方正宋三简体" w:eastAsia="方正宋三简体" w:hint="eastAsia"/>
          <w:color w:val="000000"/>
          <w:spacing w:val="4"/>
        </w:rPr>
        <w:t xml:space="preserve">  奖学金评选人数</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每年按照全校在册边疆少数民族学生总数的前30%评选。</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429CE">
        <w:rPr>
          <w:rFonts w:ascii="方正宋三简体" w:eastAsia="黑体" w:hint="eastAsia"/>
          <w:color w:val="000000"/>
          <w:spacing w:val="4"/>
        </w:rPr>
        <w:t>第三条</w:t>
      </w:r>
      <w:r w:rsidRPr="00F072A4">
        <w:rPr>
          <w:rFonts w:ascii="方正宋三简体" w:eastAsia="方正宋三简体" w:hint="eastAsia"/>
          <w:color w:val="000000"/>
          <w:spacing w:val="4"/>
        </w:rPr>
        <w:t xml:space="preserve">  奖学金评选标准</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边疆少数民族学生专项奖学金分为三个等级，其中一等奖学金为排名的前3%，每人500元；二等奖学金为前3%至12%，每人300元；三等奖学金为前12%至30%，每人200元。</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边疆少数民族学生专项奖学金评选按照学生在本专业的综合测评排名比重排序产生，如果排名比重相同，则以英语成绩高低区分，计算公式如下：</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 xml:space="preserve">          </w:t>
      </w:r>
    </w:p>
    <w:p w:rsidR="00B62914" w:rsidRDefault="00B62914" w:rsidP="00B62914">
      <w:pPr>
        <w:spacing w:line="330" w:lineRule="exact"/>
        <w:ind w:firstLineChars="200" w:firstLine="436"/>
        <w:rPr>
          <w:rFonts w:ascii="方正宋三简体" w:eastAsia="方正宋三简体" w:hint="eastAsia"/>
          <w:color w:val="000000"/>
          <w:spacing w:val="4"/>
        </w:rPr>
      </w:pPr>
      <w:r>
        <w:rPr>
          <w:rFonts w:ascii="方正宋三简体" w:eastAsia="方正宋三简体" w:hint="eastAsia"/>
          <w:color w:val="000000"/>
          <w:spacing w:val="4"/>
        </w:rPr>
        <w:t xml:space="preserve"> </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p>
    <w:p w:rsidR="00B62914" w:rsidRPr="00F072A4" w:rsidRDefault="00B62914" w:rsidP="00B62914">
      <w:pPr>
        <w:spacing w:line="330" w:lineRule="exact"/>
        <w:ind w:firstLineChars="200" w:firstLine="420"/>
        <w:rPr>
          <w:rFonts w:ascii="方正宋三简体" w:eastAsia="方正宋三简体" w:hint="eastAsia"/>
          <w:color w:val="000000"/>
          <w:spacing w:val="4"/>
        </w:rPr>
      </w:pPr>
      <w:r w:rsidRPr="00F072A4">
        <w:rPr>
          <w:rFonts w:ascii="方正宋三简体" w:eastAsia="方正宋三简体" w:hint="eastAsia"/>
          <w:color w:val="000000"/>
          <w:spacing w:val="4"/>
        </w:rPr>
      </w:r>
      <w:r w:rsidRPr="00F072A4">
        <w:rPr>
          <w:rFonts w:ascii="方正宋三简体" w:eastAsia="方正宋三简体" w:hint="eastAsia"/>
          <w:color w:val="000000"/>
          <w:spacing w:val="4"/>
        </w:rPr>
        <w:pict>
          <v:group id="Group 2" o:spid="_x0000_s2050" alt="" style="width:207pt;height:63pt;mso-position-horizontal-relative:char;mso-position-vertical-relative:line" coordsize="3600,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width:3600;height:1120" o:preferrelative="f">
              <v:fill o:detectmouseclick="t"/>
              <o:lock v:ext="edit" text="t"/>
            </v:shape>
            <v:shapetype id="_x0000_t202" coordsize="21600,21600" o:spt="202" path="m,l,21600r21600,l21600,xe">
              <v:stroke joinstyle="miter"/>
              <v:path gradientshapeok="t" o:connecttype="rect"/>
            </v:shapetype>
            <v:shape id="Quad Arrow 4" o:spid="_x0000_s2052" type="#_x0000_t202" style="position:absolute;left:1565;top:320;width:1878;height:480" stroked="f">
              <v:textbox>
                <w:txbxContent>
                  <w:p w:rsidR="00B62914" w:rsidRDefault="00B62914" w:rsidP="00B62914">
                    <w:r>
                      <w:t>——————</w:t>
                    </w:r>
                  </w:p>
                </w:txbxContent>
              </v:textbox>
            </v:shape>
            <v:shape id="Quad Arrow 5" o:spid="_x0000_s2053" type="#_x0000_t202" style="position:absolute;left:470;top:320;width:1252;height:480" filled="f" stroked="f">
              <v:textbox>
                <w:txbxContent>
                  <w:p w:rsidR="00B62914" w:rsidRDefault="00B62914" w:rsidP="00B62914">
                    <w:pPr>
                      <w:rPr>
                        <w:rFonts w:ascii="华文中宋" w:eastAsia="华文中宋" w:hAnsi="华文中宋" w:cs="华文中宋" w:hint="eastAsia"/>
                      </w:rPr>
                    </w:pPr>
                    <w:r>
                      <w:rPr>
                        <w:rFonts w:ascii="华文中宋" w:eastAsia="华文中宋" w:hAnsi="华文中宋" w:cs="华文中宋" w:hint="eastAsia"/>
                      </w:rPr>
                      <w:t>排名比重=</w:t>
                    </w:r>
                  </w:p>
                </w:txbxContent>
              </v:textbox>
            </v:shape>
            <v:shape id="Quad Arrow 6" o:spid="_x0000_s2054" type="#_x0000_t202" style="position:absolute;left:1722;top:640;width:1252;height:480" stroked="f">
              <v:textbox>
                <w:txbxContent>
                  <w:p w:rsidR="00B62914" w:rsidRDefault="00B62914" w:rsidP="00B62914">
                    <w:pPr>
                      <w:rPr>
                        <w:rFonts w:ascii="华文中宋" w:eastAsia="华文中宋" w:hAnsi="华文中宋" w:cs="华文中宋" w:hint="eastAsia"/>
                      </w:rPr>
                    </w:pPr>
                    <w:r>
                      <w:rPr>
                        <w:rFonts w:ascii="华文中宋" w:eastAsia="华文中宋" w:hAnsi="华文中宋" w:cs="华文中宋" w:hint="eastAsia"/>
                      </w:rPr>
                      <w:t>专业人数</w:t>
                    </w:r>
                  </w:p>
                </w:txbxContent>
              </v:textbox>
            </v:shape>
            <v:shape id="Quad Arrow 7" o:spid="_x0000_s2055" type="#_x0000_t202" style="position:absolute;left:1722;width:1252;height:480" stroked="f">
              <v:textbox>
                <w:txbxContent>
                  <w:p w:rsidR="00B62914" w:rsidRDefault="00B62914" w:rsidP="00B62914">
                    <w:pPr>
                      <w:rPr>
                        <w:rFonts w:ascii="华文中宋" w:eastAsia="华文中宋" w:hAnsi="华文中宋" w:cs="华文中宋" w:hint="eastAsia"/>
                      </w:rPr>
                    </w:pPr>
                    <w:r>
                      <w:rPr>
                        <w:rFonts w:ascii="华文中宋" w:eastAsia="华文中宋" w:hAnsi="华文中宋" w:cs="华文中宋" w:hint="eastAsia"/>
                      </w:rPr>
                      <w:t>专业名次</w:t>
                    </w:r>
                  </w:p>
                </w:txbxContent>
              </v:textbox>
            </v:shape>
            <w10:wrap type="none"/>
            <w10:anchorlock/>
          </v:group>
        </w:pic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429CE">
        <w:rPr>
          <w:rFonts w:ascii="方正宋三简体" w:eastAsia="黑体" w:hint="eastAsia"/>
          <w:color w:val="000000"/>
          <w:spacing w:val="4"/>
        </w:rPr>
        <w:t>第四条</w:t>
      </w:r>
      <w:r w:rsidRPr="00F072A4">
        <w:rPr>
          <w:rFonts w:ascii="方正宋三简体" w:eastAsia="方正宋三简体" w:hint="eastAsia"/>
          <w:color w:val="000000"/>
          <w:spacing w:val="4"/>
        </w:rPr>
        <w:t xml:space="preserve">  边疆少数民族学生奖学金申请条件</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 xml:space="preserve">1、热爱祖国，坚持四项基本原则，拥护党的改革开放政策，坚决反对民族分裂主义和非法宗教活动，维护祖国统一和各民族团结； </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 xml:space="preserve">2、模范遵守国家有关法律和学校的规章制度，无任何处分； </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 xml:space="preserve">3、热爱所学专业、勤奋学习，刻苦钻研，学习成绩良好，各科成绩均须及格； </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 xml:space="preserve">4、尊重师长、友爱同学，乐于助人，积极参加社会实践和公益活动； </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5、在同一学年内没有获得专项奖学金（指国家奖学金、国家励志奖学金、校长奖学金、长飞奖学金、华为奖学金等）。</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429CE">
        <w:rPr>
          <w:rFonts w:ascii="方正宋三简体" w:eastAsia="黑体" w:hint="eastAsia"/>
          <w:color w:val="000000"/>
          <w:spacing w:val="4"/>
        </w:rPr>
        <w:t>第五条</w:t>
      </w:r>
      <w:r w:rsidRPr="00F072A4">
        <w:rPr>
          <w:rFonts w:ascii="方正宋三简体" w:eastAsia="方正宋三简体" w:hint="eastAsia"/>
          <w:color w:val="000000"/>
          <w:spacing w:val="4"/>
        </w:rPr>
        <w:t xml:space="preserve">  边疆少数民族学生奖学金评选程序</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1、由学生</w:t>
      </w:r>
      <w:proofErr w:type="gramStart"/>
      <w:r w:rsidRPr="00F072A4">
        <w:rPr>
          <w:rFonts w:ascii="方正宋三简体" w:eastAsia="方正宋三简体" w:hint="eastAsia"/>
          <w:color w:val="000000"/>
          <w:spacing w:val="4"/>
        </w:rPr>
        <w:t>处指导</w:t>
      </w:r>
      <w:proofErr w:type="gramEnd"/>
      <w:r w:rsidRPr="00F072A4">
        <w:rPr>
          <w:rFonts w:ascii="方正宋三简体" w:eastAsia="方正宋三简体" w:hint="eastAsia"/>
          <w:color w:val="000000"/>
          <w:spacing w:val="4"/>
        </w:rPr>
        <w:t>实施；</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2、各学院严格遵照评选标准和条件做好评选、上报工作；</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3、各学院公示不少于3个工作日；</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4、学生处公示不少于3个工作日。</w:t>
      </w:r>
    </w:p>
    <w:p w:rsidR="00B62914" w:rsidRPr="00F072A4" w:rsidRDefault="00B62914" w:rsidP="00B62914">
      <w:pPr>
        <w:spacing w:line="330" w:lineRule="exact"/>
        <w:ind w:firstLineChars="200" w:firstLine="436"/>
        <w:rPr>
          <w:rFonts w:ascii="方正宋三简体" w:eastAsia="方正宋三简体" w:hint="eastAsia"/>
          <w:color w:val="000000"/>
          <w:spacing w:val="4"/>
        </w:rPr>
      </w:pPr>
      <w:r w:rsidRPr="00F072A4">
        <w:rPr>
          <w:rFonts w:ascii="方正宋三简体" w:eastAsia="方正宋三简体" w:hint="eastAsia"/>
          <w:color w:val="000000"/>
          <w:spacing w:val="4"/>
        </w:rPr>
        <w:t>本办法由学生处负责解释</w:t>
      </w:r>
    </w:p>
    <w:p w:rsidR="00FC2B8F" w:rsidRPr="00B62914" w:rsidRDefault="00FC2B8F"/>
    <w:sectPr w:rsidR="00FC2B8F" w:rsidRPr="00B62914" w:rsidSect="00FC2B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862" w:rsidRDefault="00734862" w:rsidP="00B62914">
      <w:r>
        <w:separator/>
      </w:r>
    </w:p>
  </w:endnote>
  <w:endnote w:type="continuationSeparator" w:id="0">
    <w:p w:rsidR="00734862" w:rsidRDefault="00734862" w:rsidP="00B629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宋三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862" w:rsidRDefault="00734862" w:rsidP="00B62914">
      <w:r>
        <w:separator/>
      </w:r>
    </w:p>
  </w:footnote>
  <w:footnote w:type="continuationSeparator" w:id="0">
    <w:p w:rsidR="00734862" w:rsidRDefault="00734862" w:rsidP="00B629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914"/>
    <w:rsid w:val="00000B99"/>
    <w:rsid w:val="000048F9"/>
    <w:rsid w:val="000159E7"/>
    <w:rsid w:val="000172BC"/>
    <w:rsid w:val="000361B4"/>
    <w:rsid w:val="00054274"/>
    <w:rsid w:val="000810EE"/>
    <w:rsid w:val="000957EF"/>
    <w:rsid w:val="000A45EA"/>
    <w:rsid w:val="000C1DC4"/>
    <w:rsid w:val="000D0CF2"/>
    <w:rsid w:val="000E7782"/>
    <w:rsid w:val="000F5B82"/>
    <w:rsid w:val="001234DB"/>
    <w:rsid w:val="001372FC"/>
    <w:rsid w:val="0013773E"/>
    <w:rsid w:val="00152B67"/>
    <w:rsid w:val="001A690C"/>
    <w:rsid w:val="001D34B4"/>
    <w:rsid w:val="001D676D"/>
    <w:rsid w:val="001E038C"/>
    <w:rsid w:val="00272AC2"/>
    <w:rsid w:val="0028022C"/>
    <w:rsid w:val="00296482"/>
    <w:rsid w:val="002A7E63"/>
    <w:rsid w:val="002B0C10"/>
    <w:rsid w:val="002C06B0"/>
    <w:rsid w:val="002C7265"/>
    <w:rsid w:val="002F2BB9"/>
    <w:rsid w:val="003014DC"/>
    <w:rsid w:val="00306E6A"/>
    <w:rsid w:val="00310993"/>
    <w:rsid w:val="00322148"/>
    <w:rsid w:val="00336A13"/>
    <w:rsid w:val="003419D2"/>
    <w:rsid w:val="0035260E"/>
    <w:rsid w:val="00363E55"/>
    <w:rsid w:val="00363F10"/>
    <w:rsid w:val="00366684"/>
    <w:rsid w:val="00393AE7"/>
    <w:rsid w:val="003A0041"/>
    <w:rsid w:val="003C20F2"/>
    <w:rsid w:val="003C4EA1"/>
    <w:rsid w:val="003D0E05"/>
    <w:rsid w:val="0041501F"/>
    <w:rsid w:val="00443AE3"/>
    <w:rsid w:val="004457EB"/>
    <w:rsid w:val="00493A69"/>
    <w:rsid w:val="004A79B1"/>
    <w:rsid w:val="004C0073"/>
    <w:rsid w:val="004E45B0"/>
    <w:rsid w:val="00506E33"/>
    <w:rsid w:val="00527AF1"/>
    <w:rsid w:val="005663DC"/>
    <w:rsid w:val="00572BB0"/>
    <w:rsid w:val="00585A1E"/>
    <w:rsid w:val="00594D29"/>
    <w:rsid w:val="005C19D8"/>
    <w:rsid w:val="005D129F"/>
    <w:rsid w:val="005F2FE3"/>
    <w:rsid w:val="00604961"/>
    <w:rsid w:val="0063519A"/>
    <w:rsid w:val="00663255"/>
    <w:rsid w:val="00697671"/>
    <w:rsid w:val="006A320D"/>
    <w:rsid w:val="006A55AB"/>
    <w:rsid w:val="006E6E7C"/>
    <w:rsid w:val="006F6B7D"/>
    <w:rsid w:val="0072361F"/>
    <w:rsid w:val="00731CBF"/>
    <w:rsid w:val="00734862"/>
    <w:rsid w:val="00745C5D"/>
    <w:rsid w:val="00753BFA"/>
    <w:rsid w:val="00770D6A"/>
    <w:rsid w:val="00780726"/>
    <w:rsid w:val="007807B2"/>
    <w:rsid w:val="007A3974"/>
    <w:rsid w:val="007B13E2"/>
    <w:rsid w:val="007C04F2"/>
    <w:rsid w:val="007D22B6"/>
    <w:rsid w:val="007D3F52"/>
    <w:rsid w:val="007E540E"/>
    <w:rsid w:val="007E5A5B"/>
    <w:rsid w:val="00820001"/>
    <w:rsid w:val="0082187C"/>
    <w:rsid w:val="00836D02"/>
    <w:rsid w:val="00846658"/>
    <w:rsid w:val="00851B60"/>
    <w:rsid w:val="00856FFF"/>
    <w:rsid w:val="008836BC"/>
    <w:rsid w:val="008A34DE"/>
    <w:rsid w:val="008C203B"/>
    <w:rsid w:val="008D16B8"/>
    <w:rsid w:val="008D64E7"/>
    <w:rsid w:val="008E2083"/>
    <w:rsid w:val="008E7E19"/>
    <w:rsid w:val="009354C3"/>
    <w:rsid w:val="00936F95"/>
    <w:rsid w:val="009602FF"/>
    <w:rsid w:val="00974178"/>
    <w:rsid w:val="009773BB"/>
    <w:rsid w:val="00992BB1"/>
    <w:rsid w:val="009C4C4B"/>
    <w:rsid w:val="009E35FC"/>
    <w:rsid w:val="009E7143"/>
    <w:rsid w:val="00A007BB"/>
    <w:rsid w:val="00A17E16"/>
    <w:rsid w:val="00A45D33"/>
    <w:rsid w:val="00A563C1"/>
    <w:rsid w:val="00A700B2"/>
    <w:rsid w:val="00A7440D"/>
    <w:rsid w:val="00A8099F"/>
    <w:rsid w:val="00AB0880"/>
    <w:rsid w:val="00AB446B"/>
    <w:rsid w:val="00AE70E5"/>
    <w:rsid w:val="00AF4839"/>
    <w:rsid w:val="00B2202C"/>
    <w:rsid w:val="00B33BA1"/>
    <w:rsid w:val="00B473ED"/>
    <w:rsid w:val="00B51C2D"/>
    <w:rsid w:val="00B567F3"/>
    <w:rsid w:val="00B568DE"/>
    <w:rsid w:val="00B57AF1"/>
    <w:rsid w:val="00B62914"/>
    <w:rsid w:val="00BB0599"/>
    <w:rsid w:val="00BC51A6"/>
    <w:rsid w:val="00BD51F2"/>
    <w:rsid w:val="00BE5A0F"/>
    <w:rsid w:val="00C0774C"/>
    <w:rsid w:val="00C22875"/>
    <w:rsid w:val="00C27F35"/>
    <w:rsid w:val="00C458A6"/>
    <w:rsid w:val="00C75390"/>
    <w:rsid w:val="00CA1579"/>
    <w:rsid w:val="00CA6930"/>
    <w:rsid w:val="00CB1DE4"/>
    <w:rsid w:val="00CB4B02"/>
    <w:rsid w:val="00CD0B19"/>
    <w:rsid w:val="00CE0111"/>
    <w:rsid w:val="00CF28BA"/>
    <w:rsid w:val="00CF536F"/>
    <w:rsid w:val="00CF56C2"/>
    <w:rsid w:val="00D14A91"/>
    <w:rsid w:val="00D436EB"/>
    <w:rsid w:val="00D86E1A"/>
    <w:rsid w:val="00D91A1C"/>
    <w:rsid w:val="00DA0749"/>
    <w:rsid w:val="00DA41BB"/>
    <w:rsid w:val="00DE6688"/>
    <w:rsid w:val="00E127C2"/>
    <w:rsid w:val="00E33296"/>
    <w:rsid w:val="00E54301"/>
    <w:rsid w:val="00E656B5"/>
    <w:rsid w:val="00E80B5B"/>
    <w:rsid w:val="00E833D0"/>
    <w:rsid w:val="00EA4F26"/>
    <w:rsid w:val="00EB7139"/>
    <w:rsid w:val="00EC46E1"/>
    <w:rsid w:val="00EF7090"/>
    <w:rsid w:val="00F0221C"/>
    <w:rsid w:val="00F02650"/>
    <w:rsid w:val="00F26508"/>
    <w:rsid w:val="00F36FF9"/>
    <w:rsid w:val="00F4579C"/>
    <w:rsid w:val="00F9006C"/>
    <w:rsid w:val="00F90E7C"/>
    <w:rsid w:val="00FB5028"/>
    <w:rsid w:val="00FC2B8F"/>
    <w:rsid w:val="00FF66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91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A15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1579"/>
    <w:rPr>
      <w:rFonts w:ascii="Times New Roman" w:eastAsia="宋体" w:hAnsi="Times New Roman" w:cs="Times New Roman"/>
      <w:b/>
      <w:bCs/>
      <w:kern w:val="44"/>
      <w:sz w:val="44"/>
      <w:szCs w:val="44"/>
    </w:rPr>
  </w:style>
  <w:style w:type="paragraph" w:styleId="a3">
    <w:name w:val="header"/>
    <w:basedOn w:val="a"/>
    <w:link w:val="Char"/>
    <w:uiPriority w:val="99"/>
    <w:semiHidden/>
    <w:unhideWhenUsed/>
    <w:rsid w:val="00B62914"/>
    <w:pPr>
      <w:pBdr>
        <w:bottom w:val="single" w:sz="6" w:space="1" w:color="auto"/>
      </w:pBdr>
      <w:tabs>
        <w:tab w:val="center" w:pos="4153"/>
        <w:tab w:val="right" w:pos="8306"/>
      </w:tabs>
      <w:snapToGrid w:val="0"/>
      <w:jc w:val="center"/>
    </w:pPr>
    <w:rPr>
      <w:rFonts w:cstheme="minorBidi"/>
      <w:sz w:val="18"/>
      <w:szCs w:val="18"/>
    </w:rPr>
  </w:style>
  <w:style w:type="character" w:customStyle="1" w:styleId="Char">
    <w:name w:val="页眉 Char"/>
    <w:basedOn w:val="a0"/>
    <w:link w:val="a3"/>
    <w:uiPriority w:val="99"/>
    <w:semiHidden/>
    <w:rsid w:val="00B62914"/>
    <w:rPr>
      <w:rFonts w:ascii="Times New Roman" w:eastAsia="宋体" w:hAnsi="Times New Roman"/>
      <w:sz w:val="18"/>
      <w:szCs w:val="18"/>
    </w:rPr>
  </w:style>
  <w:style w:type="paragraph" w:styleId="a4">
    <w:name w:val="footer"/>
    <w:basedOn w:val="a"/>
    <w:link w:val="Char0"/>
    <w:uiPriority w:val="99"/>
    <w:semiHidden/>
    <w:unhideWhenUsed/>
    <w:rsid w:val="00B62914"/>
    <w:pPr>
      <w:tabs>
        <w:tab w:val="center" w:pos="4153"/>
        <w:tab w:val="right" w:pos="8306"/>
      </w:tabs>
      <w:snapToGrid w:val="0"/>
      <w:jc w:val="left"/>
    </w:pPr>
    <w:rPr>
      <w:rFonts w:cstheme="minorBidi"/>
      <w:sz w:val="18"/>
      <w:szCs w:val="18"/>
    </w:rPr>
  </w:style>
  <w:style w:type="character" w:customStyle="1" w:styleId="Char0">
    <w:name w:val="页脚 Char"/>
    <w:basedOn w:val="a0"/>
    <w:link w:val="a4"/>
    <w:uiPriority w:val="99"/>
    <w:semiHidden/>
    <w:rsid w:val="00B62914"/>
    <w:rPr>
      <w:rFonts w:ascii="Times New Roman"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李赵伦</dc:creator>
  <cp:keywords/>
  <dc:description/>
  <cp:lastModifiedBy>李赵伦</cp:lastModifiedBy>
  <cp:revision>2</cp:revision>
  <dcterms:created xsi:type="dcterms:W3CDTF">2018-11-09T02:36:00Z</dcterms:created>
  <dcterms:modified xsi:type="dcterms:W3CDTF">2018-11-09T02:36:00Z</dcterms:modified>
</cp:coreProperties>
</file>